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66" w:rsidRDefault="00056766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bookmarkEnd w:id="0"/>
    </w:p>
    <w:p w:rsidR="00056766" w:rsidRDefault="00056766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</w:p>
    <w:p w:rsidR="00056766" w:rsidRDefault="00056766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</w:p>
    <w:p w:rsidR="00056766" w:rsidRDefault="00056766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</w:p>
    <w:p w:rsidR="00626ACD" w:rsidRDefault="00626ACD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</w:p>
    <w:p w:rsidR="00626ACD" w:rsidRDefault="00626ACD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</w:p>
    <w:p w:rsidR="00626ACD" w:rsidRDefault="00626ACD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</w:p>
    <w:p w:rsidR="00147A38" w:rsidRDefault="00147A38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</w:p>
    <w:p w:rsidR="00147A38" w:rsidRDefault="00147A38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</w:p>
    <w:p w:rsidR="00147A38" w:rsidRDefault="00147A38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8"/>
          <w:szCs w:val="28"/>
        </w:rPr>
      </w:pPr>
    </w:p>
    <w:p w:rsidR="00B57FC0" w:rsidRPr="00D673BA" w:rsidRDefault="00B57FC0" w:rsidP="00056766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6"/>
          <w:szCs w:val="26"/>
        </w:rPr>
      </w:pPr>
      <w:r w:rsidRPr="00D673BA">
        <w:rPr>
          <w:rFonts w:ascii="Liberation Serif" w:hAnsi="Liberation Serif"/>
          <w:b/>
          <w:i/>
          <w:sz w:val="26"/>
          <w:szCs w:val="26"/>
        </w:rPr>
        <w:t>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</w:t>
      </w:r>
    </w:p>
    <w:p w:rsidR="00B57FC0" w:rsidRPr="00D673BA" w:rsidRDefault="00B57FC0" w:rsidP="00056766">
      <w:pPr>
        <w:spacing w:after="0" w:line="240" w:lineRule="auto"/>
        <w:ind w:firstLine="720"/>
        <w:contextualSpacing/>
        <w:outlineLvl w:val="1"/>
        <w:rPr>
          <w:rFonts w:ascii="Liberation Serif" w:hAnsi="Liberation Serif"/>
          <w:color w:val="4D4D4D"/>
          <w:sz w:val="26"/>
          <w:szCs w:val="26"/>
        </w:rPr>
      </w:pPr>
    </w:p>
    <w:p w:rsidR="00B57FC0" w:rsidRPr="00D673BA" w:rsidRDefault="00B57FC0" w:rsidP="00147A38">
      <w:pPr>
        <w:tabs>
          <w:tab w:val="left" w:pos="1134"/>
        </w:tabs>
        <w:spacing w:after="0" w:line="240" w:lineRule="auto"/>
        <w:ind w:firstLine="720"/>
        <w:contextualSpacing/>
        <w:jc w:val="both"/>
        <w:outlineLvl w:val="1"/>
        <w:rPr>
          <w:rFonts w:ascii="Liberation Serif" w:hAnsi="Liberation Serif"/>
          <w:sz w:val="26"/>
          <w:szCs w:val="26"/>
        </w:rPr>
      </w:pPr>
      <w:r w:rsidRPr="00D673BA">
        <w:rPr>
          <w:rFonts w:ascii="Liberation Serif" w:hAnsi="Liberation Serif"/>
          <w:sz w:val="26"/>
          <w:szCs w:val="26"/>
        </w:rPr>
        <w:t>С 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</w:t>
      </w:r>
    </w:p>
    <w:p w:rsidR="00B57FC0" w:rsidRPr="002D2490" w:rsidRDefault="00B57FC0" w:rsidP="00147A38">
      <w:pPr>
        <w:tabs>
          <w:tab w:val="left" w:pos="1134"/>
        </w:tabs>
        <w:spacing w:after="0" w:line="240" w:lineRule="auto"/>
        <w:contextualSpacing/>
        <w:jc w:val="both"/>
        <w:outlineLvl w:val="1"/>
        <w:rPr>
          <w:rFonts w:ascii="Liberation Serif" w:hAnsi="Liberation Serif"/>
          <w:sz w:val="26"/>
          <w:szCs w:val="26"/>
        </w:rPr>
      </w:pPr>
      <w:r w:rsidRPr="00D673BA">
        <w:rPr>
          <w:rFonts w:ascii="Liberation Serif" w:hAnsi="Liberation Serif"/>
          <w:b/>
          <w:sz w:val="26"/>
          <w:szCs w:val="26"/>
        </w:rPr>
        <w:t>ПРИКАЗЫВАЮ:</w:t>
      </w:r>
    </w:p>
    <w:p w:rsidR="00F175B9" w:rsidRPr="002D2490" w:rsidRDefault="002D2490" w:rsidP="00147A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</w:t>
      </w:r>
      <w:r w:rsidR="00E04B73" w:rsidRPr="00D673BA">
        <w:rPr>
          <w:rFonts w:ascii="Liberation Serif" w:hAnsi="Liberation Serif"/>
          <w:sz w:val="26"/>
          <w:szCs w:val="26"/>
        </w:rPr>
        <w:t>. В</w:t>
      </w:r>
      <w:r w:rsidR="00D673BA">
        <w:rPr>
          <w:rFonts w:ascii="Liberation Serif" w:hAnsi="Liberation Serif"/>
          <w:sz w:val="26"/>
          <w:szCs w:val="26"/>
        </w:rPr>
        <w:t>нести изменения</w:t>
      </w:r>
      <w:r w:rsidR="00F175B9" w:rsidRPr="00D673BA">
        <w:rPr>
          <w:rFonts w:ascii="Liberation Serif" w:hAnsi="Liberation Serif"/>
          <w:sz w:val="26"/>
          <w:szCs w:val="26"/>
        </w:rPr>
        <w:t xml:space="preserve"> в распределение учреждений родовспоможения </w:t>
      </w:r>
      <w:r w:rsidR="00147A38">
        <w:rPr>
          <w:rFonts w:ascii="Liberation Serif" w:hAnsi="Liberation Serif"/>
          <w:sz w:val="26"/>
          <w:szCs w:val="26"/>
        </w:rPr>
        <w:br/>
      </w:r>
      <w:r w:rsidR="00F175B9" w:rsidRPr="00D673BA">
        <w:rPr>
          <w:rFonts w:ascii="Liberation Serif" w:hAnsi="Liberation Serif"/>
          <w:sz w:val="26"/>
          <w:szCs w:val="26"/>
        </w:rPr>
        <w:t>на территории Свердловской области на группы</w:t>
      </w:r>
      <w:r w:rsidR="00E04B73" w:rsidRPr="00D673BA">
        <w:rPr>
          <w:rFonts w:ascii="Liberation Serif" w:hAnsi="Liberation Serif"/>
          <w:sz w:val="26"/>
          <w:szCs w:val="26"/>
        </w:rPr>
        <w:t>,</w:t>
      </w:r>
      <w:r w:rsidR="00F175B9" w:rsidRPr="00D673BA">
        <w:rPr>
          <w:rFonts w:ascii="Liberation Serif" w:hAnsi="Liberation Serif"/>
          <w:sz w:val="26"/>
          <w:szCs w:val="26"/>
        </w:rPr>
        <w:t xml:space="preserve"> утвержд</w:t>
      </w:r>
      <w:r w:rsidR="00E04B73" w:rsidRPr="00D673BA">
        <w:rPr>
          <w:rFonts w:ascii="Liberation Serif" w:hAnsi="Liberation Serif"/>
          <w:sz w:val="26"/>
          <w:szCs w:val="26"/>
        </w:rPr>
        <w:t xml:space="preserve">енное </w:t>
      </w:r>
      <w:r w:rsidRPr="00D673BA">
        <w:rPr>
          <w:rFonts w:ascii="Liberation Serif" w:hAnsi="Liberation Serif"/>
          <w:sz w:val="26"/>
          <w:szCs w:val="26"/>
        </w:rPr>
        <w:t xml:space="preserve">приказом Министерства здравоохранения Свердловской области от 30.12.2020 № 2496-п (www.pravo.gov66.ru, 2021, 9 февраля, № 29209) с изменениями, внесенными приказами Министерства здравоохранения Свердловской области от 07.04.2022 </w:t>
      </w:r>
      <w:r>
        <w:rPr>
          <w:rFonts w:ascii="Liberation Serif" w:hAnsi="Liberation Serif"/>
          <w:sz w:val="26"/>
          <w:szCs w:val="26"/>
        </w:rPr>
        <w:br/>
      </w:r>
      <w:r w:rsidRPr="00D673BA">
        <w:rPr>
          <w:rFonts w:ascii="Liberation Serif" w:hAnsi="Liberation Serif"/>
          <w:sz w:val="26"/>
          <w:szCs w:val="26"/>
        </w:rPr>
        <w:t xml:space="preserve">№ 724-п, от </w:t>
      </w:r>
      <w:r>
        <w:rPr>
          <w:rFonts w:ascii="Liberation Serif" w:hAnsi="Liberation Serif"/>
          <w:sz w:val="26"/>
          <w:szCs w:val="26"/>
        </w:rPr>
        <w:t>06.12.2022</w:t>
      </w:r>
      <w:r w:rsidRPr="00D673BA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№ 2795-п,</w:t>
      </w:r>
      <w:r w:rsidRPr="00D673BA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от</w:t>
      </w:r>
      <w:r w:rsidRPr="00D673BA">
        <w:rPr>
          <w:rFonts w:ascii="Liberation Serif" w:hAnsi="Liberation Serif"/>
          <w:sz w:val="26"/>
          <w:szCs w:val="26"/>
        </w:rPr>
        <w:t xml:space="preserve"> 18.07.2023 № 1647-п, от 30.08.2023 № 2013-п, от 25.10.2023 № 2484-п, от 25.12.2023 № 3092-п, от 16.10.2024</w:t>
      </w:r>
      <w:r w:rsidRPr="00D673BA">
        <w:rPr>
          <w:rFonts w:ascii="Liberation Serif" w:hAnsi="Liberation Serif"/>
          <w:sz w:val="26"/>
          <w:szCs w:val="26"/>
        </w:rPr>
        <w:br/>
        <w:t>№ 2476-п</w:t>
      </w:r>
      <w:r w:rsidR="008947CF">
        <w:rPr>
          <w:rFonts w:ascii="Liberation Serif" w:hAnsi="Liberation Serif"/>
          <w:sz w:val="26"/>
          <w:szCs w:val="26"/>
        </w:rPr>
        <w:t>, от 26.11.2024 №2831-п</w:t>
      </w:r>
      <w:r>
        <w:rPr>
          <w:rFonts w:ascii="Liberation Serif" w:hAnsi="Liberation Serif"/>
          <w:sz w:val="26"/>
          <w:szCs w:val="26"/>
        </w:rPr>
        <w:t>,</w:t>
      </w:r>
      <w:r w:rsidR="00B358E1" w:rsidRPr="002D2490">
        <w:rPr>
          <w:rFonts w:ascii="Liberation Serif" w:hAnsi="Liberation Serif"/>
          <w:sz w:val="26"/>
          <w:szCs w:val="26"/>
        </w:rPr>
        <w:t xml:space="preserve"> изложив его</w:t>
      </w:r>
      <w:r w:rsidR="00CB1F49" w:rsidRPr="002D2490">
        <w:rPr>
          <w:rFonts w:ascii="Liberation Serif" w:hAnsi="Liberation Serif"/>
          <w:sz w:val="26"/>
          <w:szCs w:val="26"/>
        </w:rPr>
        <w:t xml:space="preserve"> в новой редакции (приложение </w:t>
      </w:r>
      <w:r w:rsidR="00147A38">
        <w:rPr>
          <w:rFonts w:ascii="Liberation Serif" w:hAnsi="Liberation Serif"/>
          <w:sz w:val="26"/>
          <w:szCs w:val="26"/>
        </w:rPr>
        <w:t>к настоящему приказу</w:t>
      </w:r>
      <w:r w:rsidR="00CF206F" w:rsidRPr="002D2490">
        <w:rPr>
          <w:rFonts w:ascii="Liberation Serif" w:hAnsi="Liberation Serif"/>
          <w:sz w:val="26"/>
          <w:szCs w:val="26"/>
        </w:rPr>
        <w:t>).</w:t>
      </w:r>
    </w:p>
    <w:p w:rsidR="00B57FC0" w:rsidRPr="00D673BA" w:rsidRDefault="002D2490" w:rsidP="00147A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E04B73" w:rsidRPr="00D673BA">
        <w:rPr>
          <w:rFonts w:ascii="Liberation Serif" w:hAnsi="Liberation Serif"/>
          <w:sz w:val="26"/>
          <w:szCs w:val="26"/>
        </w:rPr>
        <w:t>. Настоящий п</w:t>
      </w:r>
      <w:r w:rsidR="00B57FC0" w:rsidRPr="00D673BA">
        <w:rPr>
          <w:rFonts w:ascii="Liberation Serif" w:hAnsi="Liberation Serif"/>
          <w:sz w:val="26"/>
          <w:szCs w:val="26"/>
        </w:rPr>
        <w:t xml:space="preserve">риказ направить для официального опубликования </w:t>
      </w:r>
      <w:r w:rsidR="00147A38">
        <w:rPr>
          <w:rFonts w:ascii="Liberation Serif" w:hAnsi="Liberation Serif"/>
          <w:sz w:val="26"/>
          <w:szCs w:val="26"/>
        </w:rPr>
        <w:br/>
      </w:r>
      <w:r w:rsidR="00B57FC0" w:rsidRPr="00D673BA">
        <w:rPr>
          <w:rFonts w:ascii="Liberation Serif" w:hAnsi="Liberation Serif"/>
          <w:sz w:val="26"/>
          <w:szCs w:val="26"/>
        </w:rPr>
        <w:t>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B57FC0" w:rsidRPr="00D673BA" w:rsidRDefault="002D2490" w:rsidP="00147A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="00E04B73" w:rsidRPr="00D673BA">
        <w:rPr>
          <w:rFonts w:ascii="Liberation Serif" w:hAnsi="Liberation Serif"/>
          <w:sz w:val="26"/>
          <w:szCs w:val="26"/>
        </w:rPr>
        <w:t>. Копию настоящего п</w:t>
      </w:r>
      <w:r w:rsidR="00B57FC0" w:rsidRPr="00D673BA">
        <w:rPr>
          <w:rFonts w:ascii="Liberation Serif" w:hAnsi="Liberation Serif"/>
          <w:sz w:val="26"/>
          <w:szCs w:val="26"/>
        </w:rPr>
        <w:t>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B57FC0" w:rsidRPr="00D673BA" w:rsidRDefault="002D2490" w:rsidP="00147A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B57FC0" w:rsidRPr="00D673BA">
        <w:rPr>
          <w:rFonts w:ascii="Liberation Serif" w:hAnsi="Liberation Serif"/>
          <w:sz w:val="26"/>
          <w:szCs w:val="26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Чадову. </w:t>
      </w:r>
    </w:p>
    <w:p w:rsidR="00B57FC0" w:rsidRPr="00D673BA" w:rsidRDefault="00B57FC0" w:rsidP="00056766">
      <w:pPr>
        <w:spacing w:after="0" w:line="240" w:lineRule="auto"/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</w:p>
    <w:p w:rsidR="00B57FC0" w:rsidRPr="00D673BA" w:rsidRDefault="00B57FC0" w:rsidP="00056766">
      <w:pPr>
        <w:spacing w:after="0" w:line="240" w:lineRule="auto"/>
        <w:contextualSpacing/>
        <w:jc w:val="both"/>
        <w:rPr>
          <w:rFonts w:ascii="Liberation Serif" w:hAnsi="Liberation Serif"/>
          <w:sz w:val="26"/>
          <w:szCs w:val="26"/>
        </w:rPr>
      </w:pPr>
    </w:p>
    <w:p w:rsidR="00215FAB" w:rsidRPr="00D673BA" w:rsidRDefault="00B57FC0" w:rsidP="00056766">
      <w:pPr>
        <w:spacing w:line="240" w:lineRule="auto"/>
        <w:rPr>
          <w:rFonts w:ascii="Liberation Serif" w:hAnsi="Liberation Serif"/>
          <w:color w:val="auto"/>
          <w:sz w:val="26"/>
          <w:szCs w:val="26"/>
        </w:rPr>
      </w:pPr>
      <w:r w:rsidRPr="00D673BA">
        <w:rPr>
          <w:rFonts w:ascii="Liberation Serif" w:hAnsi="Liberation Serif"/>
          <w:color w:val="auto"/>
          <w:sz w:val="26"/>
          <w:szCs w:val="26"/>
        </w:rPr>
        <w:t>Министр</w:t>
      </w:r>
      <w:r w:rsidRPr="00D673BA">
        <w:rPr>
          <w:rFonts w:ascii="Liberation Serif" w:hAnsi="Liberation Serif"/>
          <w:color w:val="auto"/>
          <w:sz w:val="26"/>
          <w:szCs w:val="26"/>
        </w:rPr>
        <w:tab/>
      </w:r>
      <w:r w:rsidRPr="00D673BA">
        <w:rPr>
          <w:rFonts w:ascii="Liberation Serif" w:hAnsi="Liberation Serif"/>
          <w:color w:val="auto"/>
          <w:sz w:val="26"/>
          <w:szCs w:val="26"/>
        </w:rPr>
        <w:tab/>
      </w:r>
      <w:r w:rsidRPr="00D673BA">
        <w:rPr>
          <w:rFonts w:ascii="Liberation Serif" w:hAnsi="Liberation Serif"/>
          <w:color w:val="auto"/>
          <w:sz w:val="26"/>
          <w:szCs w:val="26"/>
        </w:rPr>
        <w:tab/>
      </w:r>
      <w:r w:rsidRPr="00D673BA">
        <w:rPr>
          <w:rFonts w:ascii="Liberation Serif" w:hAnsi="Liberation Serif"/>
          <w:color w:val="auto"/>
          <w:sz w:val="26"/>
          <w:szCs w:val="26"/>
        </w:rPr>
        <w:tab/>
      </w:r>
      <w:r w:rsidRPr="00D673BA">
        <w:rPr>
          <w:rFonts w:ascii="Liberation Serif" w:hAnsi="Liberation Serif"/>
          <w:color w:val="auto"/>
          <w:sz w:val="26"/>
          <w:szCs w:val="26"/>
        </w:rPr>
        <w:tab/>
      </w:r>
      <w:r w:rsidRPr="00D673BA">
        <w:rPr>
          <w:rFonts w:ascii="Liberation Serif" w:hAnsi="Liberation Serif"/>
          <w:color w:val="auto"/>
          <w:sz w:val="26"/>
          <w:szCs w:val="26"/>
        </w:rPr>
        <w:tab/>
      </w:r>
      <w:r w:rsidRPr="00D673BA">
        <w:rPr>
          <w:rFonts w:ascii="Liberation Serif" w:hAnsi="Liberation Serif"/>
          <w:color w:val="auto"/>
          <w:sz w:val="26"/>
          <w:szCs w:val="26"/>
        </w:rPr>
        <w:tab/>
      </w:r>
      <w:r w:rsidRPr="00D673BA">
        <w:rPr>
          <w:rFonts w:ascii="Liberation Serif" w:hAnsi="Liberation Serif"/>
          <w:color w:val="auto"/>
          <w:sz w:val="26"/>
          <w:szCs w:val="26"/>
        </w:rPr>
        <w:tab/>
      </w:r>
      <w:r w:rsidRPr="00D673BA">
        <w:rPr>
          <w:rFonts w:ascii="Liberation Serif" w:hAnsi="Liberation Serif"/>
          <w:color w:val="auto"/>
          <w:sz w:val="26"/>
          <w:szCs w:val="26"/>
        </w:rPr>
        <w:tab/>
      </w:r>
      <w:r w:rsidRPr="00D673BA">
        <w:rPr>
          <w:rFonts w:ascii="Liberation Serif" w:hAnsi="Liberation Serif"/>
          <w:color w:val="auto"/>
          <w:sz w:val="26"/>
          <w:szCs w:val="26"/>
        </w:rPr>
        <w:tab/>
        <w:t>А.А. Карлов</w:t>
      </w:r>
    </w:p>
    <w:p w:rsidR="00CF206F" w:rsidRPr="00D673BA" w:rsidRDefault="00CF206F" w:rsidP="00626AC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CF206F" w:rsidRDefault="00CF206F" w:rsidP="00626AC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D673BA" w:rsidRDefault="00D673BA" w:rsidP="00626AC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D673BA" w:rsidRDefault="00D673BA" w:rsidP="00626AC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D673BA" w:rsidRDefault="00D673BA" w:rsidP="00626AC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D673BA" w:rsidRDefault="00D673BA" w:rsidP="00626AC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D60B8D" w:rsidRDefault="00D60B8D" w:rsidP="00626AC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2D2490" w:rsidRPr="00D673BA" w:rsidRDefault="002D2490" w:rsidP="00147A38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CF206F" w:rsidRPr="00D673BA" w:rsidRDefault="00CF206F" w:rsidP="00C15D3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46AD0" w:rsidRPr="00D673BA" w:rsidRDefault="00626ACD" w:rsidP="00626ACD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 xml:space="preserve">                               </w:t>
      </w:r>
      <w:r w:rsidR="00147A38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="002D2490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="00446AD0" w:rsidRPr="00D673BA">
        <w:rPr>
          <w:rFonts w:ascii="Liberation Serif" w:hAnsi="Liberation Serif" w:cs="Liberation Serif"/>
          <w:sz w:val="26"/>
          <w:szCs w:val="26"/>
        </w:rPr>
        <w:t>к приказу</w:t>
      </w:r>
    </w:p>
    <w:p w:rsidR="00446AD0" w:rsidRPr="00D673BA" w:rsidRDefault="00446AD0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446AD0" w:rsidRPr="00D673BA" w:rsidRDefault="00446AD0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446AD0" w:rsidRPr="00D673BA" w:rsidRDefault="00446AD0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color w:val="auto"/>
          <w:sz w:val="26"/>
          <w:szCs w:val="26"/>
        </w:rPr>
        <w:t>от ___________ № ___________</w:t>
      </w:r>
    </w:p>
    <w:p w:rsidR="00446AD0" w:rsidRPr="00D673BA" w:rsidRDefault="00446AD0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</w:p>
    <w:p w:rsidR="00446AD0" w:rsidRPr="00D673BA" w:rsidRDefault="00446AD0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>Приложение № 6 к приказу</w:t>
      </w:r>
    </w:p>
    <w:p w:rsidR="00446AD0" w:rsidRPr="00D673BA" w:rsidRDefault="00446AD0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446AD0" w:rsidRPr="00D673BA" w:rsidRDefault="00446AD0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446AD0" w:rsidRPr="00D673BA" w:rsidRDefault="00446AD0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>от 30 декабря 2020 г. № 2496-п</w:t>
      </w:r>
    </w:p>
    <w:p w:rsidR="00446AD0" w:rsidRPr="00D673BA" w:rsidRDefault="00446AD0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</w:p>
    <w:p w:rsidR="00CF206F" w:rsidRPr="00D673BA" w:rsidRDefault="00CF206F" w:rsidP="00E04B73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</w:p>
    <w:p w:rsidR="00446AD0" w:rsidRPr="00D673BA" w:rsidRDefault="00446AD0" w:rsidP="00446AD0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673BA">
        <w:rPr>
          <w:rFonts w:ascii="Liberation Serif" w:hAnsi="Liberation Serif" w:cs="Liberation Serif"/>
          <w:b/>
          <w:sz w:val="26"/>
          <w:szCs w:val="26"/>
        </w:rPr>
        <w:t>Распределение учреждений родовспоможения</w:t>
      </w:r>
      <w:r w:rsidRPr="00D673BA">
        <w:rPr>
          <w:rFonts w:ascii="Liberation Serif" w:hAnsi="Liberation Serif" w:cs="Liberation Serif"/>
          <w:b/>
          <w:sz w:val="26"/>
          <w:szCs w:val="26"/>
        </w:rPr>
        <w:br/>
        <w:t>на территории Свердловской области на группы</w:t>
      </w:r>
    </w:p>
    <w:p w:rsidR="00446AD0" w:rsidRPr="00D673BA" w:rsidRDefault="00446AD0" w:rsidP="00446AD0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446AD0" w:rsidRPr="00D673BA" w:rsidRDefault="00446AD0" w:rsidP="00147A38">
      <w:pPr>
        <w:tabs>
          <w:tab w:val="left" w:pos="1148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>В зависимости от коечной мощности, оснащения, кадрового обеспечения учреждения здравоохранения,</w:t>
      </w:r>
      <w:r w:rsidR="00056766" w:rsidRPr="00D673BA">
        <w:rPr>
          <w:rFonts w:ascii="Liberation Serif" w:hAnsi="Liberation Serif" w:cs="Liberation Serif"/>
          <w:sz w:val="26"/>
          <w:szCs w:val="26"/>
        </w:rPr>
        <w:t xml:space="preserve"> оказывающие медицинскую помощь ж</w:t>
      </w:r>
      <w:r w:rsidR="00626ACD" w:rsidRPr="00D673BA">
        <w:rPr>
          <w:rFonts w:ascii="Liberation Serif" w:hAnsi="Liberation Serif" w:cs="Liberation Serif"/>
          <w:sz w:val="26"/>
          <w:szCs w:val="26"/>
        </w:rPr>
        <w:t xml:space="preserve">енщинам </w:t>
      </w:r>
      <w:r w:rsidR="00147A38">
        <w:rPr>
          <w:rFonts w:ascii="Liberation Serif" w:hAnsi="Liberation Serif" w:cs="Liberation Serif"/>
          <w:sz w:val="26"/>
          <w:szCs w:val="26"/>
        </w:rPr>
        <w:br/>
      </w:r>
      <w:r w:rsidRPr="00D673BA">
        <w:rPr>
          <w:rFonts w:ascii="Liberation Serif" w:hAnsi="Liberation Serif" w:cs="Liberation Serif"/>
          <w:sz w:val="26"/>
          <w:szCs w:val="26"/>
        </w:rPr>
        <w:t xml:space="preserve">в период родов и в послеродовой период, разделяются на три группы </w:t>
      </w:r>
      <w:r w:rsidR="00147A38">
        <w:rPr>
          <w:rFonts w:ascii="Liberation Serif" w:hAnsi="Liberation Serif" w:cs="Liberation Serif"/>
          <w:sz w:val="26"/>
          <w:szCs w:val="26"/>
        </w:rPr>
        <w:br/>
      </w:r>
      <w:r w:rsidRPr="00D673BA">
        <w:rPr>
          <w:rFonts w:ascii="Liberation Serif" w:hAnsi="Liberation Serif" w:cs="Liberation Serif"/>
          <w:sz w:val="26"/>
          <w:szCs w:val="26"/>
        </w:rPr>
        <w:t>по возможности оказания медицинской помощи.</w:t>
      </w:r>
    </w:p>
    <w:p w:rsidR="00446AD0" w:rsidRPr="00D673BA" w:rsidRDefault="00446AD0" w:rsidP="00147A38">
      <w:pPr>
        <w:pStyle w:val="a4"/>
        <w:numPr>
          <w:ilvl w:val="0"/>
          <w:numId w:val="1"/>
        </w:numPr>
        <w:tabs>
          <w:tab w:val="left" w:pos="1106"/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>Первая группа</w:t>
      </w:r>
      <w:r w:rsidR="00190D11" w:rsidRPr="00D673BA">
        <w:rPr>
          <w:rFonts w:ascii="Liberation Serif" w:hAnsi="Liberation Serif" w:cs="Liberation Serif"/>
          <w:sz w:val="26"/>
          <w:szCs w:val="26"/>
        </w:rPr>
        <w:t xml:space="preserve"> (уровень)</w:t>
      </w:r>
      <w:r w:rsidRPr="00D673BA">
        <w:rPr>
          <w:rFonts w:ascii="Liberation Serif" w:hAnsi="Liberation Serif" w:cs="Liberation Serif"/>
          <w:sz w:val="26"/>
          <w:szCs w:val="26"/>
        </w:rPr>
        <w:t xml:space="preserve"> - акушерские стационары, в которых </w:t>
      </w:r>
      <w:r w:rsidR="00147A38">
        <w:rPr>
          <w:rFonts w:ascii="Liberation Serif" w:hAnsi="Liberation Serif" w:cs="Liberation Serif"/>
          <w:sz w:val="26"/>
          <w:szCs w:val="26"/>
        </w:rPr>
        <w:br/>
      </w:r>
      <w:r w:rsidRPr="00D673BA">
        <w:rPr>
          <w:rFonts w:ascii="Liberation Serif" w:hAnsi="Liberation Serif" w:cs="Liberation Serif"/>
          <w:sz w:val="26"/>
          <w:szCs w:val="26"/>
        </w:rPr>
        <w:t>не обеспечено круглосуточное пребывание врача-акушера-гинеколога, врача</w:t>
      </w:r>
      <w:r w:rsidR="00190D11" w:rsidRPr="00D673BA">
        <w:rPr>
          <w:rFonts w:ascii="Liberation Serif" w:hAnsi="Liberation Serif" w:cs="Liberation Serif"/>
          <w:sz w:val="26"/>
          <w:szCs w:val="26"/>
        </w:rPr>
        <w:t>-</w:t>
      </w:r>
      <w:r w:rsidRPr="00D673BA">
        <w:rPr>
          <w:rFonts w:ascii="Liberation Serif" w:hAnsi="Liberation Serif" w:cs="Liberation Serif"/>
          <w:sz w:val="26"/>
          <w:szCs w:val="26"/>
        </w:rPr>
        <w:t>неонатолога и врача анестезиолога-реаниматолога, а также медицинские организации, имеющие в составе ургентный родильный зал.</w:t>
      </w:r>
    </w:p>
    <w:p w:rsidR="00446AD0" w:rsidRPr="00D673BA" w:rsidRDefault="00446AD0" w:rsidP="00446AD0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8789"/>
      </w:tblGrid>
      <w:tr w:rsidR="00446AD0" w:rsidRPr="00D673BA" w:rsidTr="00AC7A6C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родильный дом 1 группы (уровня)</w:t>
            </w:r>
          </w:p>
        </w:tc>
      </w:tr>
      <w:tr w:rsidR="00446AD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Наименование медицинской организации</w:t>
            </w:r>
          </w:p>
        </w:tc>
      </w:tr>
      <w:tr w:rsidR="00446AD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ГБУЗ СО «Ачитская центральная районная больница» (родильный дом 1у группы (уровня))</w:t>
            </w:r>
          </w:p>
        </w:tc>
      </w:tr>
      <w:tr w:rsidR="00446AD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«Байкаловская центральная районная больница» (родильный дом 1у группы (уровня))</w:t>
            </w:r>
          </w:p>
        </w:tc>
      </w:tr>
      <w:tr w:rsidR="00446AD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«Белоярская центральная районная больница» (родильный дом 1у группы (уровня))</w:t>
            </w:r>
          </w:p>
        </w:tc>
      </w:tr>
      <w:tr w:rsidR="00446AD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«Бисертская районная больница» (родильный дом 1у группы (уровня))</w:t>
            </w:r>
          </w:p>
        </w:tc>
      </w:tr>
      <w:tr w:rsidR="00446AD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«Богдановичская центральная районная больница»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8B1035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ГБУЗ СО «Верхне</w:t>
            </w:r>
            <w: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салдинская центральная районная</w:t>
            </w: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 xml:space="preserve"> больница»</w:t>
            </w:r>
            <w:r w:rsidR="002472C5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 xml:space="preserve"> (</w:t>
            </w:r>
            <w:r w:rsidR="002472C5"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родильный дом 1у группы (уровня))</w:t>
            </w:r>
          </w:p>
        </w:tc>
      </w:tr>
      <w:tr w:rsidR="00446AD0" w:rsidRPr="00D673BA" w:rsidTr="00AC7A6C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«Карпинская центральная городская больница»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«Нижнесергинская центральная районная больница»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ГБУЗ СО «Нижнетуринская центральная городская больница» (родильный дом 1у группы (уровня</w:t>
            </w:r>
            <w: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«Новолялинская районная больница»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«Режевская центральная районная больница»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«Слободо-Туринская районная больница»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«Тавдинская центральная районная больница»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«Тугулымская центральная районная больница»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«Туринская центральная районная больница им. О.Д. Зубова»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«Центральная районная больница Верхотурского района»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«Центральная районная</w:t>
            </w: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 xml:space="preserve"> больница город Кушва»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«Шалинская центральная городская больница» (родильный дом 1у группы (уровня))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«Артемовская центральная районная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«Артинская центральная районная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«Березовская центральная городская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ГБУЗ СО «Ивдельская центральная районная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«Качканарская центральная районная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 xml:space="preserve">ГАУЗ СО «Красноуральская городская больница» 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«Невьянская центральная районная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«Полевская центральная городская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 xml:space="preserve">ГАУЗ СО «Ревдинская городская больница» 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«Североуральская центральная городская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«Серовская городская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«Сухоложская районная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«Сысертская центральная районная больница»</w:t>
            </w:r>
          </w:p>
        </w:tc>
      </w:tr>
      <w:tr w:rsidR="002D2490" w:rsidRPr="00D673BA" w:rsidTr="00AC7A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90" w:rsidRPr="00D673BA" w:rsidRDefault="002D2490" w:rsidP="002D2490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90" w:rsidRPr="00D673BA" w:rsidRDefault="002D2490" w:rsidP="002D2490"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ГАУЗ СО «Талицкая центральная районная больница»</w:t>
            </w:r>
          </w:p>
        </w:tc>
      </w:tr>
    </w:tbl>
    <w:p w:rsidR="00446AD0" w:rsidRPr="00D673BA" w:rsidRDefault="00446AD0" w:rsidP="00446AD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446AD0" w:rsidRPr="00D673BA" w:rsidRDefault="00446AD0" w:rsidP="00147A3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 xml:space="preserve">Вторая группа (уровень) - акушерские стационары (родильные дома (отделения), в том числе профилированные по видам патологии), имеющие в своей структуре палаты интенсивной терапии (отделение анестезиологии-реанимации) </w:t>
      </w:r>
      <w:r w:rsidR="00147A38">
        <w:rPr>
          <w:rFonts w:ascii="Liberation Serif" w:hAnsi="Liberation Serif" w:cs="Liberation Serif"/>
          <w:sz w:val="26"/>
          <w:szCs w:val="26"/>
        </w:rPr>
        <w:br/>
      </w:r>
      <w:r w:rsidRPr="00D673BA">
        <w:rPr>
          <w:rFonts w:ascii="Liberation Serif" w:hAnsi="Liberation Serif" w:cs="Liberation Serif"/>
          <w:sz w:val="26"/>
          <w:szCs w:val="26"/>
        </w:rPr>
        <w:t xml:space="preserve">для женщин и палаты реанимации и интенсивной терапии для новорожденных, а также межрайонные перинатальные центры, имеющие в своем составе отделение анестезиологии-реанимации (палаты интенсивной терапии) для женщин </w:t>
      </w:r>
      <w:r w:rsidR="00147A38">
        <w:rPr>
          <w:rFonts w:ascii="Liberation Serif" w:hAnsi="Liberation Serif" w:cs="Liberation Serif"/>
          <w:sz w:val="26"/>
          <w:szCs w:val="26"/>
        </w:rPr>
        <w:br/>
      </w:r>
      <w:r w:rsidRPr="00D673BA">
        <w:rPr>
          <w:rFonts w:ascii="Liberation Serif" w:hAnsi="Liberation Serif" w:cs="Liberation Serif"/>
          <w:sz w:val="26"/>
          <w:szCs w:val="26"/>
        </w:rPr>
        <w:t>(по решению руководителя медицинской организации - с выездными бригадами скорой медицинской помощи анестезиологии-реанимации), палаты (отделения) реанимации и интенсивной терапии для новорожденных, пост патологии новорожденных и недоношенных детей.</w:t>
      </w:r>
    </w:p>
    <w:p w:rsidR="00446AD0" w:rsidRPr="00D673BA" w:rsidRDefault="00446AD0" w:rsidP="00446AD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818"/>
      </w:tblGrid>
      <w:tr w:rsidR="00446AD0" w:rsidRPr="00D673BA" w:rsidTr="00AC7A6C"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родильный дом 2 группы (уровня)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«Красноуфимская районная больница»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 xml:space="preserve">ГАУЗ СО «Верхнепышминская центральная городская больница имени </w:t>
            </w: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br/>
              <w:t>П.Д. Бородина»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«Городская клиническая больница № 14 город Екатеринбург», родильный дом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 xml:space="preserve">ФГБУЗ «Центральная МСЧ № 91 ФМБА России», г. Лесной 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D0" w:rsidRPr="00D673BA" w:rsidRDefault="00446AD0" w:rsidP="008B1035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ФГБУЗ «</w:t>
            </w:r>
            <w:r w:rsidR="00190D11" w:rsidRPr="00D673BA">
              <w:rPr>
                <w:rFonts w:ascii="Liberation Serif" w:hAnsi="Liberation Serif" w:cs="Liberation Serif"/>
                <w:sz w:val="26"/>
                <w:szCs w:val="26"/>
              </w:rPr>
              <w:t>Ц</w:t>
            </w: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 xml:space="preserve">МСЧ № 31 ФМБА России», г. Новоуральск </w:t>
            </w:r>
          </w:p>
        </w:tc>
      </w:tr>
    </w:tbl>
    <w:p w:rsidR="00446AD0" w:rsidRPr="00D673BA" w:rsidRDefault="00446AD0" w:rsidP="00446AD0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818"/>
      </w:tblGrid>
      <w:tr w:rsidR="00446AD0" w:rsidRPr="00D673BA" w:rsidTr="00AC7A6C"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межтерриториальные перинатальные центры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«Городская клиническая больница № 40 город Екатеринбург», родильный дом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«Демидовская городская больница»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«Детская городская больница город Каменск-Уральский»</w:t>
            </w:r>
          </w:p>
        </w:tc>
      </w:tr>
    </w:tbl>
    <w:p w:rsidR="00446AD0" w:rsidRPr="00D673BA" w:rsidRDefault="00446AD0" w:rsidP="00446AD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446AD0" w:rsidRPr="00D673BA" w:rsidRDefault="00446AD0" w:rsidP="00147A38">
      <w:pPr>
        <w:pStyle w:val="a4"/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 xml:space="preserve">Третья А группа (уровень) - акушерские стационары, имеющие в своем составе отделение анестезиологии-реанимации для женщин, отделение реанимации и интенсивной терапии для новорожденных, отделение патологии новорожденных </w:t>
      </w:r>
      <w:r w:rsidR="00147A38">
        <w:rPr>
          <w:rFonts w:ascii="Liberation Serif" w:hAnsi="Liberation Serif" w:cs="Liberation Serif"/>
          <w:sz w:val="26"/>
          <w:szCs w:val="26"/>
        </w:rPr>
        <w:br/>
      </w:r>
      <w:r w:rsidRPr="00D673BA">
        <w:rPr>
          <w:rFonts w:ascii="Liberation Serif" w:hAnsi="Liberation Serif" w:cs="Liberation Serif"/>
          <w:sz w:val="26"/>
          <w:szCs w:val="26"/>
        </w:rPr>
        <w:t>и недоношенных детей (II этап выхаживания), акушерский дистанционный консультативный центр с отделением телемедицины, в том числе с выездными бригадами скорой медицинской помощи анестезиологии-реанимации.</w:t>
      </w:r>
    </w:p>
    <w:p w:rsidR="00446AD0" w:rsidRPr="00D673BA" w:rsidRDefault="00446AD0" w:rsidP="00446AD0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818"/>
      </w:tblGrid>
      <w:tr w:rsidR="00446AD0" w:rsidRPr="00D673BA" w:rsidTr="00AC7A6C"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третья А группа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ГАУЗ СО «Областная детская клиническая больница», Областной перинатальный центр, «якорный» перинатальный центр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ГБУЗ СО «Екатеринбургский клинический перинатальный центр»</w:t>
            </w:r>
          </w:p>
        </w:tc>
      </w:tr>
    </w:tbl>
    <w:p w:rsidR="00446AD0" w:rsidRPr="00D673BA" w:rsidRDefault="00446AD0" w:rsidP="00446AD0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446AD0" w:rsidRPr="00D673BA" w:rsidRDefault="00446AD0" w:rsidP="00147A3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D673BA">
        <w:rPr>
          <w:rFonts w:ascii="Liberation Serif" w:hAnsi="Liberation Serif" w:cs="Liberation Serif"/>
          <w:sz w:val="26"/>
          <w:szCs w:val="26"/>
        </w:rPr>
        <w:t xml:space="preserve">Третья Б группа (уровень) - акушерские стационары федеральных медицинских организаций, оказывающие специализированную, в том числе высокотехнологичную, медицинскую помощь женщинам в период беременности, родов, послеродовой период и новорожденным, разрабатывающие и тиражирующие новые методы диагностики и лечения акушерской и неонатальной патологии </w:t>
      </w:r>
      <w:r w:rsidR="00147A38">
        <w:rPr>
          <w:rFonts w:ascii="Liberation Serif" w:hAnsi="Liberation Serif" w:cs="Liberation Serif"/>
          <w:sz w:val="26"/>
          <w:szCs w:val="26"/>
        </w:rPr>
        <w:br/>
      </w:r>
      <w:r w:rsidRPr="00D673BA">
        <w:rPr>
          <w:rFonts w:ascii="Liberation Serif" w:hAnsi="Liberation Serif" w:cs="Liberation Serif"/>
          <w:sz w:val="26"/>
          <w:szCs w:val="26"/>
        </w:rPr>
        <w:t>и осуществляющие мониторинг и организационно-методическое обеспечение деятельности акушерских стационаров субъектов Российской Федерации.</w:t>
      </w:r>
    </w:p>
    <w:p w:rsidR="00446AD0" w:rsidRPr="00D673BA" w:rsidRDefault="00446AD0" w:rsidP="00446AD0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818"/>
      </w:tblGrid>
      <w:tr w:rsidR="00446AD0" w:rsidRPr="00D673BA" w:rsidTr="00AC7A6C"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190D11">
            <w:pPr>
              <w:spacing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="00446AD0" w:rsidRPr="00D673BA">
              <w:rPr>
                <w:rFonts w:ascii="Liberation Serif" w:hAnsi="Liberation Serif" w:cs="Liberation Serif"/>
                <w:sz w:val="26"/>
                <w:szCs w:val="26"/>
              </w:rPr>
              <w:t>ретья В группа</w:t>
            </w:r>
          </w:p>
        </w:tc>
      </w:tr>
      <w:tr w:rsidR="00446AD0" w:rsidRPr="00D673BA" w:rsidTr="00AC7A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D0" w:rsidRPr="00D673BA" w:rsidRDefault="00446AD0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73BA">
              <w:rPr>
                <w:rFonts w:ascii="Liberation Serif" w:hAnsi="Liberation Serif" w:cs="Liberation Serif"/>
                <w:sz w:val="26"/>
                <w:szCs w:val="26"/>
              </w:rPr>
              <w:t>ФГБУ «НИИ ОММ» Минздрава России</w:t>
            </w:r>
          </w:p>
        </w:tc>
      </w:tr>
    </w:tbl>
    <w:p w:rsidR="00446AD0" w:rsidRPr="00D673BA" w:rsidRDefault="00446AD0" w:rsidP="00B57FC0">
      <w:pPr>
        <w:rPr>
          <w:rFonts w:ascii="Liberation Serif" w:hAnsi="Liberation Serif" w:cs="Liberation Serif"/>
          <w:sz w:val="26"/>
          <w:szCs w:val="26"/>
        </w:rPr>
      </w:pPr>
    </w:p>
    <w:sectPr w:rsidR="00446AD0" w:rsidRPr="00D673BA" w:rsidSect="00147A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81" w:rsidRDefault="00047481" w:rsidP="00147A38">
      <w:pPr>
        <w:spacing w:after="0" w:line="240" w:lineRule="auto"/>
      </w:pPr>
      <w:r>
        <w:separator/>
      </w:r>
    </w:p>
  </w:endnote>
  <w:endnote w:type="continuationSeparator" w:id="0">
    <w:p w:rsidR="00047481" w:rsidRDefault="00047481" w:rsidP="0014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81" w:rsidRDefault="00047481" w:rsidP="00147A38">
      <w:pPr>
        <w:spacing w:after="0" w:line="240" w:lineRule="auto"/>
      </w:pPr>
      <w:r>
        <w:separator/>
      </w:r>
    </w:p>
  </w:footnote>
  <w:footnote w:type="continuationSeparator" w:id="0">
    <w:p w:rsidR="00047481" w:rsidRDefault="00047481" w:rsidP="0014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48631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6"/>
        <w:szCs w:val="26"/>
      </w:rPr>
    </w:sdtEndPr>
    <w:sdtContent>
      <w:p w:rsidR="00147A38" w:rsidRPr="00147A38" w:rsidRDefault="00147A38">
        <w:pPr>
          <w:pStyle w:val="a8"/>
          <w:jc w:val="center"/>
          <w:rPr>
            <w:rFonts w:ascii="Liberation Serif" w:hAnsi="Liberation Serif" w:cs="Liberation Serif"/>
            <w:sz w:val="26"/>
            <w:szCs w:val="26"/>
          </w:rPr>
        </w:pPr>
        <w:r w:rsidRPr="00147A38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147A38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147A38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 w:rsidR="0013743A">
          <w:rPr>
            <w:rFonts w:ascii="Liberation Serif" w:hAnsi="Liberation Serif" w:cs="Liberation Serif"/>
            <w:noProof/>
            <w:sz w:val="26"/>
            <w:szCs w:val="26"/>
          </w:rPr>
          <w:t>4</w:t>
        </w:r>
        <w:r w:rsidRPr="00147A38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  <w:p w:rsidR="00147A38" w:rsidRDefault="00147A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3407"/>
    <w:multiLevelType w:val="hybridMultilevel"/>
    <w:tmpl w:val="1FD8216A"/>
    <w:lvl w:ilvl="0" w:tplc="5E321B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F0210C"/>
    <w:multiLevelType w:val="hybridMultilevel"/>
    <w:tmpl w:val="1146F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358C7"/>
    <w:multiLevelType w:val="hybridMultilevel"/>
    <w:tmpl w:val="13B2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C0"/>
    <w:rsid w:val="0000361A"/>
    <w:rsid w:val="00047481"/>
    <w:rsid w:val="00056766"/>
    <w:rsid w:val="0013743A"/>
    <w:rsid w:val="00147A38"/>
    <w:rsid w:val="00190D11"/>
    <w:rsid w:val="00215FAB"/>
    <w:rsid w:val="00225D86"/>
    <w:rsid w:val="00237EF8"/>
    <w:rsid w:val="002460C7"/>
    <w:rsid w:val="002472C5"/>
    <w:rsid w:val="002618EA"/>
    <w:rsid w:val="002D2490"/>
    <w:rsid w:val="00446AD0"/>
    <w:rsid w:val="00626ACD"/>
    <w:rsid w:val="006B2AC6"/>
    <w:rsid w:val="008947CF"/>
    <w:rsid w:val="00A31C95"/>
    <w:rsid w:val="00AC7A6C"/>
    <w:rsid w:val="00AE22B9"/>
    <w:rsid w:val="00B358E1"/>
    <w:rsid w:val="00B57FC0"/>
    <w:rsid w:val="00C15D32"/>
    <w:rsid w:val="00C62946"/>
    <w:rsid w:val="00CB1F49"/>
    <w:rsid w:val="00CB6160"/>
    <w:rsid w:val="00CE79BD"/>
    <w:rsid w:val="00CF206F"/>
    <w:rsid w:val="00D60B8D"/>
    <w:rsid w:val="00D673BA"/>
    <w:rsid w:val="00D919D6"/>
    <w:rsid w:val="00E04B73"/>
    <w:rsid w:val="00F15A68"/>
    <w:rsid w:val="00F175B9"/>
    <w:rsid w:val="00F2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C066-DCBA-4B29-9EF0-29D0EC05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C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B57FC0"/>
  </w:style>
  <w:style w:type="paragraph" w:styleId="a4">
    <w:name w:val="List Paragraph"/>
    <w:basedOn w:val="a"/>
    <w:link w:val="a3"/>
    <w:qFormat/>
    <w:rsid w:val="00B57FC0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9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rsid w:val="00446A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4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A38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4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A3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Анастасия Михайловна</dc:creator>
  <cp:keywords/>
  <dc:description/>
  <cp:lastModifiedBy>Топоркова Екатерина Николаевна</cp:lastModifiedBy>
  <cp:revision>2</cp:revision>
  <cp:lastPrinted>2024-12-18T09:39:00Z</cp:lastPrinted>
  <dcterms:created xsi:type="dcterms:W3CDTF">2024-12-20T09:17:00Z</dcterms:created>
  <dcterms:modified xsi:type="dcterms:W3CDTF">2024-12-20T09:17:00Z</dcterms:modified>
</cp:coreProperties>
</file>